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Do wniosku należy dołączyć: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Kopia orzeczenia o niepełnosprawności  lub stopniu niepełnosprawności lub jego odpowiednik;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Aktualne zaświadczenie lekarskie , zawierające informacje o rodzaju niepełnosprawności , określające rodzaj i zakres niepełnosprawności;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Udokumentowana  podstawa prawna zameldowania w lokalu , w którym ma nastąpić likwidacja barier architektonicznych ( własność , umowa najmu);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Kserokopia dokumentu stanowiącego opiekę prawna nad podopiecznym - dotyczy opiekuna prawnego lub pełnomocnika 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Zaświadczenie kierownika powiatowego urzędu pracy o statusie zawodowym w przypadku bezrobotnego lub poszukującego pracy;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Kosztorys inwestorski  zawierający szczegółowy zakres i koszt robót wraz ze szkicem, sporządzony na objęte dofinansowaniem prace, zawierający przedmiar prac wraz ze szczegółowym  opisem i  obejmujący całkowity koszt dofinansowania  robót  wg  średnich krajowych stawek;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Pozwolenie na budowę lub zgłoszenie robót budowlanych niewymagających pozwolenia na budowę ( jeżeli dotyczy ) w przypadku likwidacji barier architektonicznych;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Klauzula informacyjna o przetwarzaniu danych osobowych.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LibreOffice/7.1.1.2$Windows_X86_64 LibreOffice_project/fe0b08f4af1bacafe4c7ecc87ce55bb426164676</Application>
  <AppVersion>15.0000</AppVersion>
  <Pages>1</Pages>
  <Words>143</Words>
  <Characters>990</Characters>
  <CharactersWithSpaces>1134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2023-01-02T07:09:00Z</dcterms:created>
  <dc:creator>Małgorzata Maciąg</dc:creator>
  <dc:description/>
  <dc:language>pl-PL</dc:language>
  <cp:lastModifiedBy>Małgorzata Maciąg</cp:lastModifiedBy>
  <cp:lastPrinted>2023-01-02T07:15:00Z</cp:lastPrinted>
  <dcterms:modified xsi:type="dcterms:W3CDTF">2023-01-02T07:16:00Z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