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b/>
          <w:bCs/>
          <w:color w:val="2B2C28"/>
          <w:sz w:val="18"/>
          <w:szCs w:val="18"/>
          <w:lang w:eastAsia="pl-PL"/>
        </w:rPr>
        <w:t>KLAUZULA INFORMACYJNA O PRZETWARZANIU DANYCH OSOBOWYCH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b/>
          <w:bCs/>
          <w:color w:val="2B2C28"/>
          <w:sz w:val="18"/>
          <w:szCs w:val="18"/>
          <w:lang w:eastAsia="pl-PL"/>
        </w:rPr>
        <w:t> 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Zgodnie z art. 13 ust. 1 i ust. 2 Rozporządzenia Parlamentu Europejskiego i Rady (UE</w:t>
      </w:r>
      <w:proofErr w:type="gramStart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)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w</w:t>
      </w:r>
      <w:proofErr w:type="gramEnd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 sprawie ochrony osób fizycznych w związku z przetwarzaniem danych osobowych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i w sprawie swobodnego przepływu takich danych oraz uchylenia dyrektywy 95/46/WE (ogólne rozporządzenie o ochronie danych) z dnia 27 kwietnia 2016 r. informuję, iż:</w:t>
      </w:r>
    </w:p>
    <w:p w:rsidR="00E53101" w:rsidRPr="00A6603B" w:rsidRDefault="00E53101" w:rsidP="00E53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Administratorem Pani/Pana danych osobowych jest Powiatowe Centrum Pomocy Rodzinie w Trzebnicy z siedzibą przy ul. Kościuszki 10, 55-100 Trzebnica, reprezentowane przez Dyrektora.</w:t>
      </w:r>
    </w:p>
    <w:p w:rsidR="00E53101" w:rsidRPr="00A6603B" w:rsidRDefault="00E53101" w:rsidP="00E53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Na mocy rozporządzenia od dnia 25.05.2018 r. Inspektor Ochrony Danych Osobowych Powiatowego </w:t>
      </w:r>
      <w:bookmarkStart w:id="0" w:name="_GoBack"/>
      <w:bookmarkEnd w:id="0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Centrum Pomocy Rodzinie w Trzebnicy dostępny jest pod adresem</w:t>
      </w:r>
      <w:proofErr w:type="gramStart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: </w:t>
      </w:r>
      <w:hyperlink r:id="rId6" w:history="1">
        <w:proofErr w:type="gramEnd"/>
        <w:r w:rsidRPr="00A6603B">
          <w:rPr>
            <w:rFonts w:ascii="Arial" w:eastAsia="Times New Roman" w:hAnsi="Arial" w:cs="Arial"/>
            <w:color w:val="566D8F"/>
            <w:sz w:val="18"/>
            <w:szCs w:val="18"/>
            <w:u w:val="single"/>
            <w:lang w:eastAsia="pl-PL"/>
          </w:rPr>
          <w:t>iod@pcpr.trzebnica.pl</w:t>
        </w:r>
      </w:hyperlink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 lub pod nr telefonu 71 387 05 96.</w:t>
      </w:r>
    </w:p>
    <w:p w:rsidR="00E53101" w:rsidRPr="00A6603B" w:rsidRDefault="00E53101" w:rsidP="00E53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Pani/Pana dane osobowe przetwarzane będą w celu realizacji obowiązków prawnych ciążących na Powiatowym centrum Pomocy Rodzinie w Trzebnicy, realizacji zawartych umów, w pozostałych przypadkach Pani/Pana dane osobowe przetwarzane są wyłącznie na podstawie wcześniej udzielonej zgody, w zakresie i celu określonym w treści zgody.</w:t>
      </w:r>
    </w:p>
    <w:p w:rsidR="00E53101" w:rsidRPr="00A6603B" w:rsidRDefault="00E53101" w:rsidP="00E53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</w:t>
      </w:r>
      <w:proofErr w:type="gramStart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osobowe dla których</w:t>
      </w:r>
      <w:proofErr w:type="gramEnd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 Administratorem danych jest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Powiatowe Centrum Pomocy Rodzinie w Trzebnicy.</w:t>
      </w:r>
    </w:p>
    <w:p w:rsidR="00E53101" w:rsidRPr="00A6603B" w:rsidRDefault="00E53101" w:rsidP="00E53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E53101" w:rsidRPr="00A6603B" w:rsidRDefault="00E53101" w:rsidP="00E53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Pani/Pana dane osobowe będą przechowywane przez okres niezbędny do realizacji celów wskazanych w pkt. 3 nie krócej jednak niż przez okres wskazany w ustawie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z dnia 14 lipca 1982 r. o narodowym zasobie archi</w:t>
      </w:r>
      <w:r w:rsidR="0022659C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walnym i archiwach</w:t>
      </w:r>
      <w:r w:rsidR="0022659C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(</w:t>
      </w:r>
      <w:proofErr w:type="spellStart"/>
      <w:r w:rsidR="0022659C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t.j</w:t>
      </w:r>
      <w:proofErr w:type="spellEnd"/>
      <w:r w:rsidR="0022659C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 Dz.U. </w:t>
      </w:r>
      <w:proofErr w:type="gramStart"/>
      <w:r w:rsidR="0022659C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z</w:t>
      </w:r>
      <w:proofErr w:type="gramEnd"/>
      <w:r w:rsidR="0022659C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 2020 r. poz. 164 ze zm.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) lub w innych obowiązujących przepisach prawa.</w:t>
      </w:r>
    </w:p>
    <w:p w:rsidR="00E53101" w:rsidRPr="00A6603B" w:rsidRDefault="00E53101" w:rsidP="00E53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Posiada Pani/Pan prawo do: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- dostępu do treści swoich danych na podstawie art. 15 RODO,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- prawo ich sprostowania na podstawie art. 16 RODO,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- usunięcia danych („prawo do bycia zapomnianym”) na podstawie art. 17 RODO,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- ograniczenia przetwarzania danych na podstawie art. 18 RODO,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- prawo do przenoszenia danych na podstawie art. 20 RODO,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- prawo wniesienia sprzeciwu wobec przetwarzania danych na podstawie art. 21 RODO,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- prawo do cofnięcia zgody w dowolnym momencie bez wpływu na zgodność z prawem przetwarzania na podstawie art. 7 ust. 3 </w:t>
      </w:r>
      <w:proofErr w:type="gramStart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RODO ( jeżeli</w:t>
      </w:r>
      <w:proofErr w:type="gramEnd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 przetwarzanie odbywa się na podstawie zgody), którego dokonano na podstawie zgody przed jej wycofaniem,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8. Przysługuje Panu/Pani prawo do wniesienia skargi do Prezesa Urzędu Ochrony Danych Osobowych, gdy uzna Pan/Pani, iż przetwarzanie danych osobowych Pani/Pana dotyczących narusza przepisy ogólnego rozporządzenia o ochronie danych osobowych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z dnia 27 kwietnia 2016 r.</w:t>
      </w:r>
    </w:p>
    <w:p w:rsidR="00E53101" w:rsidRP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9. Podanie przez Pana/Panią danych osobowych jest obowiązkowe, w sytuacji</w:t>
      </w:r>
      <w:proofErr w:type="gramStart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,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gdy</w:t>
      </w:r>
      <w:proofErr w:type="gramEnd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 w:rsidR="00A6603B" w:rsidRDefault="00E53101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10. Pani/Pana dane nie będą przetwarzane w sposób zautomatyzowany, w ty</w:t>
      </w:r>
      <w:r w:rsidR="00A6603B"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m również</w:t>
      </w:r>
      <w:r w:rsidR="00A6603B"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br/>
        <w:t>w formie profilowani</w:t>
      </w:r>
    </w:p>
    <w:p w:rsidR="00A6603B" w:rsidRPr="00A6603B" w:rsidRDefault="00A6603B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</w:p>
    <w:p w:rsidR="00A6603B" w:rsidRPr="00A6603B" w:rsidRDefault="00A6603B" w:rsidP="00A6603B">
      <w:pPr>
        <w:shd w:val="clear" w:color="auto" w:fill="FFFFFF"/>
        <w:spacing w:before="225" w:after="225" w:line="240" w:lineRule="auto"/>
        <w:ind w:left="1416" w:firstLine="708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B2C28"/>
          <w:sz w:val="18"/>
          <w:szCs w:val="18"/>
          <w:lang w:eastAsia="pl-PL"/>
        </w:rPr>
        <w:t>……………………………………………………………………………..</w:t>
      </w:r>
    </w:p>
    <w:p w:rsidR="00A6603B" w:rsidRPr="00A6603B" w:rsidRDefault="00A6603B" w:rsidP="00A6603B">
      <w:pPr>
        <w:shd w:val="clear" w:color="auto" w:fill="FFFFFF"/>
        <w:spacing w:before="225" w:after="225" w:line="240" w:lineRule="auto"/>
        <w:ind w:left="1416" w:firstLine="708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2B2C28"/>
          <w:sz w:val="18"/>
          <w:szCs w:val="18"/>
          <w:lang w:eastAsia="pl-PL"/>
        </w:rPr>
        <w:t>i</w:t>
      </w:r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>mię</w:t>
      </w:r>
      <w:proofErr w:type="gramEnd"/>
      <w:r w:rsidRPr="00A6603B">
        <w:rPr>
          <w:rFonts w:ascii="Arial" w:eastAsia="Times New Roman" w:hAnsi="Arial" w:cs="Arial"/>
          <w:color w:val="2B2C28"/>
          <w:sz w:val="18"/>
          <w:szCs w:val="18"/>
          <w:lang w:eastAsia="pl-PL"/>
        </w:rPr>
        <w:t xml:space="preserve"> i nazwisko, data, podpis osoby, która zapoznała się z klauzulą </w:t>
      </w:r>
    </w:p>
    <w:p w:rsidR="00A6603B" w:rsidRPr="00A6603B" w:rsidRDefault="00A6603B" w:rsidP="00E531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B2C28"/>
          <w:sz w:val="18"/>
          <w:szCs w:val="18"/>
          <w:lang w:eastAsia="pl-PL"/>
        </w:rPr>
      </w:pPr>
    </w:p>
    <w:p w:rsidR="009F2066" w:rsidRPr="00A6603B" w:rsidRDefault="009F2066">
      <w:pPr>
        <w:rPr>
          <w:sz w:val="18"/>
          <w:szCs w:val="18"/>
        </w:rPr>
      </w:pPr>
    </w:p>
    <w:sectPr w:rsidR="009F2066" w:rsidRPr="00A6603B" w:rsidSect="00A660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1A6"/>
    <w:multiLevelType w:val="multilevel"/>
    <w:tmpl w:val="E190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16"/>
    <w:rsid w:val="001E5591"/>
    <w:rsid w:val="0022659C"/>
    <w:rsid w:val="00600F16"/>
    <w:rsid w:val="009F2066"/>
    <w:rsid w:val="00A6603B"/>
    <w:rsid w:val="00E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trzeb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2022-02-15T08:55:00Z</dcterms:created>
  <dcterms:modified xsi:type="dcterms:W3CDTF">2022-02-15T08:55:00Z</dcterms:modified>
</cp:coreProperties>
</file>