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78" w:rsidRPr="006B1278" w:rsidRDefault="008B2451" w:rsidP="006B1278">
      <w:pPr>
        <w:spacing w:before="100" w:beforeAutospacing="1" w:after="100" w:afterAutospacing="1" w:line="240" w:lineRule="auto"/>
        <w:jc w:val="right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Trzebnica, dn. 30</w:t>
      </w:r>
      <w:r w:rsid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.09.2015</w:t>
      </w:r>
      <w:r w:rsidR="006B1278"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r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</w:p>
    <w:p w:rsidR="006B1278" w:rsidRPr="006B1278" w:rsidRDefault="006B1278" w:rsidP="006B1278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 xml:space="preserve">ZAPYTANIE OFERTOWE </w:t>
      </w:r>
    </w:p>
    <w:p w:rsidR="006B1278" w:rsidRPr="006B1278" w:rsidRDefault="006B1278" w:rsidP="006B1278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>NA ŚWIADCZENIE USŁUG POCZTOWYCH</w:t>
      </w:r>
    </w:p>
    <w:p w:rsidR="006B1278" w:rsidRPr="006B1278" w:rsidRDefault="006B1278" w:rsidP="006B1278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</w:p>
    <w:p w:rsidR="006B1278" w:rsidRPr="006B1278" w:rsidRDefault="006B1278" w:rsidP="006B1278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o wartości szacunkowej nie przekraczającej kwoty 30.000 EURO</w:t>
      </w:r>
    </w:p>
    <w:p w:rsidR="006B1278" w:rsidRPr="006B1278" w:rsidRDefault="006B1278" w:rsidP="006B1278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(zgodnie z art. 4 pkt. 8 ustawy Prawo zamówień publicznych t. j. z 2013r., poz. 907 ze zm.)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</w:p>
    <w:p w:rsidR="006B1278" w:rsidRPr="006B1278" w:rsidRDefault="006B1278" w:rsidP="00087702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W związku z pot</w:t>
      </w:r>
      <w:r w:rsidR="00B03935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rzebą zaopatrzenia PCPR w Trzebnicy </w:t>
      </w: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zwraca się z zapytaniem ofertowym na świadczenie usług poczt</w:t>
      </w:r>
      <w:r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owych dla Powiatowego Centrum Pomocy Rodzinie w Trzebnicy.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>I. ZAMAWIAJĄCY</w:t>
      </w:r>
    </w:p>
    <w:p w:rsidR="006B1278" w:rsidRDefault="00EC7F6A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Powiatowe Centrum Pomocy Rodzinie w Trzebnicy ul. Kościuszki 10, 55-100 Trzebnica </w:t>
      </w:r>
      <w:bookmarkStart w:id="0" w:name="_GoBack"/>
      <w:bookmarkEnd w:id="0"/>
    </w:p>
    <w:p w:rsid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>II. PRZEDMIOT ZAPYTANIA OFERTOWEGO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1. Przedmiotem zamówienia jest świadczenie usług poczto</w:t>
      </w:r>
      <w:r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wych na potrzeby PCPR Trzebnicy,</w:t>
      </w: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 na podstawie umowy o świadczenie usług pocztowych przez operatora pocztowego uprawnionego do wykonywania działalności pocztowej, na podstawie wpisu do rejestru operatorów pocztowych prowadzonego przez Prezesa Urzędu Komunikacji Elektronicznej na podstawie przepisów ustawy                  z dnia 23 listopada 2012 r. Prawo pocztowe (Dz. U. z 2012r. poz.1529 ze zm.).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2. W zakres przedmiotu zamówienia wchodzą usługi pocztowe, świadczone w obrocie krajowym                   w zakresie przyjmowania, sortowania, przemieszczania i doręczania przesyłek pocztowych. W ramach realizacji przedmiotu zamówienia Zamawiający przewiduje nadawanie przesyłek wymagających zastosowania przepisów szczególnych Kodeksu postępowania cywilnego, Kodeksu postępowania administracyjnego i Ordynacji podatkowej lub innych analogicznych przepisów dotyczących nadawania przesyłek ze skutkiem zachowania terminów wymaganych przepisami postępowania cywilnego, administracyjnego i podatkowego.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3. Przez przesyłkę pocztową będącą przedmiotem zamówienia rozumie się rzecz opatrzoną oznaczeniem adresata i adresem, przedłożoną do przyjęcia lub przyjętą przez operatora pocztowego w celu przemieszczenia i doręczenia adresatowi.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4. Szczegółowy zakres przesyłek pocztowych (rodzaje oraz szacunkowe ilości) zawiera formularz ofertowy stanowiący załącznik nr 1 do zapytania. Określone w załączniku nr 1 do Zapytania rodzaje oraz  ilość przesyłek pocztowych mają charakter szacunkowy i nie stanowią ze strony Zamawiającego zobowiązania do nadania w podanych ilościach i rodzajach. Zamawiający zastrzega, że rzeczywiste ilości i rodzaje przesyłek pocztowych będą wynikać z aktualnych potrzeb Zamawiającego i mogą odbiegać od ilości podanych w zestawieniu. W przypadku nadawania przez Zamawiającego przesyłek pocztowych nie ujętych w zestawieniu, podstawą rozliczeń z Zamawiającym będą ceny zawarte w obowiązującym w dacie przyjęcia przesyłek pocztowych cenniku usług pocztowych Wykonawcy.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lastRenderedPageBreak/>
        <w:t>5. Przedmiot zamówienia realizowany będzie na zasadach określonych w powszechnie obowiązujących przepisach prawa, w szczególności w: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ustawie z dnia 23 listopada 2012r. Prawo pocztowe (Dz. U. z 2012r., poz.1529 ze zm.) oraz przepisów wydanych na jej podstawie,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ustawie z dnia 17 listopada 1964r. Kodeks post</w:t>
      </w:r>
      <w:r w:rsidR="008B2451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ępowania cywilnego (Dz. U. z 2014r., poz. 101</w:t>
      </w: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 ze zm.),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ustawie z dnia 14 czerwca 1960r. Kodeks postępowania administracyjnego (Dz. U. z 2013r., poz. 267</w:t>
      </w:r>
      <w:r w:rsidR="008B2451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 ze zm.</w:t>
      </w: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),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ustawie z dnia 29 sierpnia 1997r. Or</w:t>
      </w:r>
      <w:r w:rsidR="008B2451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dynacja podatkowa (Dz. U. z 2015r., poz.613</w:t>
      </w: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 ze zm.),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ustawie z dnia 29 sierpnia 1997r. o ochronie</w:t>
      </w:r>
      <w:r w:rsidR="008B2451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 danych osobowych (Dz. U. z 2014r. , poz. 1182</w:t>
      </w: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.).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6. Od Wykonawcy wymaga się spełnienia następujących warunków w zakresie świadczenia ww. usług pocztowych: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 Umożliwienia nadania pilnych przesyłek pocztowych przez wyznaczonego pracownika Zamawiającego w punkcie nada</w:t>
      </w:r>
      <w:r w:rsidR="00B03935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wczym wskazanym przez Wykonawcę. 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Nadawania przesyłek pocztowych w dniu ich odbioru od Zamawiającego.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Umożliwienia nadawania przesyłek pocztowych do każdego wskazanego miejsca w kraju.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Dostarczania przesyłek pocztowych do adresatów w kopertach i opakowaniach oryginalnych, przekazanych przez Zamawiającego, z zachowaniem jako minimum dla przedmiotu zamówienia wskaźników czasu przebiegu przesyłek pocztowych wynikających z obowiązujących przepisów prawa, tj. z rozporządzenia Ministra Administracji i Cyfryzacji z dnia 29 kwietnia 2013 r. w sprawie warunków wykonywania usług powszechnych przez operatora wyznaczonego (Dz. U. z 2013r., poz. 545).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Dostarczenia bezpłatnie Zamawiającemu druków zwrotnego potwierdzenia odbioru dla przesyłek pocztowych krajowych.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Na żądanie Zamawiającego dostarczania przesyłek pocztowych do adresatów z użyciem druków zwrotnego potwierdzenia odbioru dostarczonych przez Zamawiającego.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Doręczanie przesyłek dot. postępowania cywilnego, administracyjnego i podatkowego powinno następować na zasadach i w trybie określonym w przepisach szczególnych dot. danego postepowania.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Umożliwienia odbioru przez Zamawiającego pokwitowanych przez adresata zwrotnych potwierdzeń odbioru, niezwłocznie po dostarczeniu przesyłki pocztowej. Doręczone potwierdzenie odbioru winno zawierać czytelną datę i czytelny podpis odbiorcy. W przypadku nieobecności adresata przedstawiciel Wykonawcy pozostawi zawiadomienie (pierwsze awizo) o próbie doręczenia przesyłki ze wskazaniem gdzie i kiedy adresat może odebrać przesyłkę.  Termin do odbioru przesyłki przez adresata wynosi                  7 dni, licząc od dnia pozostawienia pierwszego zawiadomienia. W przypadku niepodjęcia przesyłki               w tym terminie, przesyłka jest awizowana powtórnie poprzez pozostawienie drugiego zawiadomienia, o możliwości odbioru przesyłki w terminie nie dłuższym niż 14 dni od pierwszego zawiadomienia. Po upływie terminu odbioru przesyłka winna być zwrócona Zamawiającemu wraz                z podaniem przyczyny nie odebrania przez adresata.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Opłata za zwrot przesyłki nie może być wyższa niż połowa opłaty za usługę pocztową ustalonej dla tej przesyłki w cenniku usług pocztowych Wykonawcy i powinna odpowiadać opłacie wynikającej                  z cennika Wykonawcy ujętego w formularzu ofertowym.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Rozliczania należności w formie skredytowanej na podstawie faktycznie nadanych lub zwróconych przesyłek pocztowych w okresie obrachunkowym - 1 miesiąca.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Załączania do faktury VAT potwierdzającej wykonanie usługi zestawienia określającego ilość i rodzaj faktycznie nadanych przesyłek pocztowych oraz zwróconych przesyłek pocztowych, a także sumę należnych Wykonawcy opłat pocztowych.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- Przyjmowania reklamacji Zamawiającego. Reklamacje z tytułu niewykonania lub nienależytego wykonania usługi Zamawiający może zgłosić do Wykonawcy po upływie 14-go dnia od dnia nadania przesyłki rejestrowanej, nie później </w:t>
      </w: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lastRenderedPageBreak/>
        <w:t>jednak niż 12 miesięcy od jej nadania. Termin udzielenia odpowiedzi na reklamacje nie może przekroczyć 30 dni od dnia otrzymania reklamacji.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-Przetwarzania informacji i danych pozyskanych w związku z wykonywaniem przedmiotu zamówienia zgodnie z ustawą z dnia 23 listopada 2012r. Prawo pocztowe (Dz. U. z 2012r., poz.1529 ze zm.) oraz ustawą z dnia 29 sierpnia 1997r. o ochronie danych osobowych (Dz. U. z 2002r. nr 101, poz. 926 ze zm.).</w:t>
      </w:r>
    </w:p>
    <w:p w:rsid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Pełnej odpowiedzialności cywilno-prawnej za będące przedmiotem zamówienia przesyłki pocztowe oraz związane z nimi informacje i dane.</w:t>
      </w:r>
    </w:p>
    <w:p w:rsidR="00087702" w:rsidRPr="006B1278" w:rsidRDefault="00087702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7. Wykonawca zobowiązuje się do utrzymania ceny usług pocztowych w całym okresie trwania umowy.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  <w:r w:rsidR="00087702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8</w:t>
      </w: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. Zamawiający zobowiązuje się do właściwego przygotowania przesyłek pocztowych do nadania w sposób uporządkowany według kategorii rodzajowej, wagowej i ilościowej. Przesyłki listowe rejestrowane nadawane będą na podstawie wykazu listów poleconych (książki nadawczej). Przesyłki nierejestrowane nadawane będą na podstawie wykazu nadanych przesyłek pocztowych - ilość i waga przyjętych lub zwróconych przesyłek, sporządzonego przez Zamawiającego. Paczki nadawane będą na podstawie wykazu paczek (książki nadawczej) z podaniem ilości paczek i ich wagi. Wykazy sporządzane będą w dwóch egzemplarzach po jednym dla Wykonawcy (oryginał) i Zamawiającego (kopia).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>III. TERMIN REALIZACJI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Umowa pomiędzy stro</w:t>
      </w:r>
      <w:r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nami zostaje zawarta na okres tj.: 01.</w:t>
      </w:r>
      <w:r w:rsidR="00B03935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1</w:t>
      </w:r>
      <w:r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1.2015r do 31.12.2016</w:t>
      </w: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r.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>IV. OPIS SPOSOBU PRZYGOTOWANIA OFERTY CENOWEJ</w:t>
      </w:r>
    </w:p>
    <w:p w:rsidR="006B1278" w:rsidRPr="006B1278" w:rsidRDefault="006B1278" w:rsidP="006B12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ofertę cenową należy złożyć na załączonym formularzu ofertowym </w:t>
      </w:r>
      <w:r w:rsidR="00305C6D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>załącznik nr 2</w:t>
      </w:r>
    </w:p>
    <w:p w:rsidR="006B1278" w:rsidRPr="006B1278" w:rsidRDefault="006B1278" w:rsidP="006B12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cena określona w ofercie powinna obejmować wszystkie koszty związane z realizacją przedmiotu zamówienia </w:t>
      </w:r>
    </w:p>
    <w:p w:rsidR="006B1278" w:rsidRDefault="006B1278" w:rsidP="006B12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zamawiający nie dopuszcza składania ofert częściowych </w:t>
      </w:r>
    </w:p>
    <w:p w:rsidR="00087702" w:rsidRPr="006B1278" w:rsidRDefault="00087702" w:rsidP="006B12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Oferent może w ofercie cenowej przedstawić dodatkowe usługi przesyłek listowych w poszc</w:t>
      </w:r>
      <w:r w:rsidR="00305C6D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zególnych kategoriach (zał. nr 2</w:t>
      </w:r>
      <w:r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)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>V. KRYTERIUM OCENY OFERT I JEGO OPIS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CENA - 100%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Wykonawca przedstawi w ofercie cenę całkowitą brutto obejmującą całość przedmiotu zamówienia, podając ją w zapisie liczbowym i słownie. Cena ofertowa musi zawierać wszystkie koszty związane z realizacją zadania, w tym podatek VAT w ustawowej wysokości, a także inne koszty niezbędne do zrealizowania zamówienia. Cena oferty ma być wyrażona w PLN zgodnie z polskim systemem płatniczym, z dokładnością do drugiego miejsca po przecinku.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>VI. OGÓLNE WARUNKI UMOWY</w:t>
      </w:r>
    </w:p>
    <w:p w:rsidR="006B1278" w:rsidRPr="006B1278" w:rsidRDefault="006B1278" w:rsidP="006B1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Termin płatności faktury 14 dni od dnia otrzymania dokumentu przez Wykonawcę. </w:t>
      </w:r>
    </w:p>
    <w:p w:rsidR="006B1278" w:rsidRPr="006B1278" w:rsidRDefault="00B03935" w:rsidP="006B1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Okres rozwiązania umowy 1 miesiąc</w:t>
      </w:r>
      <w:r w:rsidR="006B1278"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. </w:t>
      </w:r>
    </w:p>
    <w:p w:rsidR="006B1278" w:rsidRPr="006B1278" w:rsidRDefault="006B1278" w:rsidP="006B1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Wszelkie zmiany niniejszej umowy mogą nastąpić jedynie w formie pisemnego aneksu pod rygorem nieważności. </w:t>
      </w:r>
    </w:p>
    <w:p w:rsidR="006B1278" w:rsidRPr="006B1278" w:rsidRDefault="006B1278" w:rsidP="006B1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Usługi pocztowe będą realizowane każdego dnia pracy urzędu tj. od poniedziałk</w:t>
      </w:r>
      <w:r w:rsidR="00B03935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u do piątku w godzinach pracy: 12</w:t>
      </w: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.00 - 15.00 </w:t>
      </w:r>
    </w:p>
    <w:p w:rsidR="006B1278" w:rsidRPr="006B1278" w:rsidRDefault="006B1278" w:rsidP="006B1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Wykonawca nie zmieni w trakcie wykonywania umowy cen usług w sposób niekorzystny dla Zamawiającego. </w:t>
      </w:r>
    </w:p>
    <w:p w:rsidR="006B1278" w:rsidRPr="006B1278" w:rsidRDefault="006B1278" w:rsidP="006B1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Zamawiający zastrzega, że ilości wykazane w załączniku nr 1 do niniejszego pisma są ilościami szacunkowymi służącymi do skalkulowania ceny oferty, porównania ofert oraz wyboru najkorzystniejszej oferty i mogą ulec zmianie w trakcie realizacji zamówienia </w:t>
      </w:r>
    </w:p>
    <w:p w:rsidR="006B1278" w:rsidRPr="006B1278" w:rsidRDefault="006B1278" w:rsidP="006B1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Wykonawca zapłaci Zamawiającemu karę umowną za odstąpienie od umowy z przyczyn leżących po stronie Wykonawcy - kara pieniężna stanowi równowartość 1/12 ceny brutto zaoferowanej w ofercie  przez Wykonawcę w toku postępowania o udzielenie zamówienia publicznego; </w:t>
      </w:r>
    </w:p>
    <w:p w:rsidR="006B1278" w:rsidRPr="006B1278" w:rsidRDefault="006B1278" w:rsidP="006B1278">
      <w:pPr>
        <w:spacing w:before="100" w:beforeAutospacing="1" w:after="100" w:afterAutospacing="1" w:line="240" w:lineRule="auto"/>
        <w:ind w:left="714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lastRenderedPageBreak/>
        <w:t> </w:t>
      </w:r>
    </w:p>
    <w:p w:rsidR="00B03935" w:rsidRDefault="00B03935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</w:pP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>VII. MIEJSCE I TERMIN SKLADANIA OFERT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Ofertę należy złożyć do dnia </w:t>
      </w:r>
      <w:r w:rsidR="00B03935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>15 października 2015</w:t>
      </w:r>
      <w:r w:rsidRPr="006B1278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 xml:space="preserve"> r. do godz. 10</w:t>
      </w:r>
      <w:r w:rsidRPr="006B1278">
        <w:rPr>
          <w:rFonts w:ascii="Open Sans" w:eastAsia="Times New Roman" w:hAnsi="Open Sans" w:cs="Times New Roman"/>
          <w:b/>
          <w:bCs/>
          <w:color w:val="006E73"/>
          <w:sz w:val="18"/>
          <w:szCs w:val="18"/>
          <w:vertAlign w:val="superscript"/>
          <w:lang w:eastAsia="pl-PL"/>
        </w:rPr>
        <w:t>00</w:t>
      </w: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 w </w:t>
      </w:r>
      <w:r w:rsidR="00B03935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Powiatowym Centrum Pomocy Rodzinie w Trzebnicy</w:t>
      </w: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, pok. 2</w:t>
      </w:r>
      <w:r w:rsidR="00B03935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0</w:t>
      </w: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3 (sekretariat</w:t>
      </w:r>
      <w:r w:rsidR="00B03935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), osobiście, faksem na numer 71/387-05-96</w:t>
      </w: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 lub</w:t>
      </w:r>
      <w:r w:rsidR="00B03935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 pocztą elektroniczną na adres </w:t>
      </w:r>
      <w:r w:rsidR="00B03935">
        <w:rPr>
          <w:rFonts w:ascii="Open Sans" w:eastAsia="Times New Roman" w:hAnsi="Open Sans" w:cs="Times New Roman"/>
          <w:color w:val="006E73"/>
          <w:sz w:val="18"/>
          <w:szCs w:val="18"/>
          <w:u w:val="single"/>
          <w:lang w:eastAsia="pl-PL"/>
        </w:rPr>
        <w:t>pcprtrzebnica@wp.pl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Oferty złożone po terminie zostaną zwrócone bez rozpatrzenia.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>VIII. OSOBA UPRAWNIONA DO KONTAKTU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>IX</w:t>
      </w:r>
      <w:r w:rsidR="00305C6D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>. DOKUMENTY JAKIE MAJĄ DOSTRCZYĆ</w:t>
      </w:r>
      <w:r w:rsidRPr="006B1278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 xml:space="preserve"> WYKONAWCY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Formularz ofertowy;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Oświadczenie Wykonawcy wg załączonego wzoru;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- Aktualnego zaświadczenia o wpisie do rejestru operatorów pocztowych, prowadzonego przez Prezesa Urzędu Komunikacji Elektronicznej, zgodnie z art. 6 ustawy z dnia 23 listopada 2012 r. Prawo pocztowe (Dz. U. z 2012r. poz. 1529)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proofErr w:type="spellStart"/>
      <w:r w:rsidRPr="006B1278"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  <w:t>X.</w:t>
      </w: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Zamówienie</w:t>
      </w:r>
      <w:proofErr w:type="spellEnd"/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 zostanie przeprowadzone w trybie art. 4 pkt 8 ustawy z dnia 29 stycznia 2004 r. Prawo zamówień publicznych (Dz. </w:t>
      </w:r>
      <w:proofErr w:type="spellStart"/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U.z</w:t>
      </w:r>
      <w:proofErr w:type="spellEnd"/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 2013r., poz. 907 ze zm.).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 </w:t>
      </w:r>
    </w:p>
    <w:p w:rsidR="006B1278" w:rsidRPr="006B1278" w:rsidRDefault="006B1278" w:rsidP="006B127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b/>
          <w:bCs/>
          <w:color w:val="006E73"/>
          <w:sz w:val="18"/>
          <w:szCs w:val="18"/>
          <w:u w:val="single"/>
          <w:lang w:eastAsia="pl-PL"/>
        </w:rPr>
        <w:t>Załączniki:</w:t>
      </w:r>
    </w:p>
    <w:p w:rsidR="006B1278" w:rsidRDefault="006B1278" w:rsidP="006B1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 w:rsidRPr="006B1278"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Formularz ofertowy zał. nr 1 </w:t>
      </w:r>
    </w:p>
    <w:p w:rsidR="00305C6D" w:rsidRPr="006B1278" w:rsidRDefault="00305C6D" w:rsidP="006B1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  <w:r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Formularz cenowy </w:t>
      </w:r>
      <w:proofErr w:type="spellStart"/>
      <w:r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>zał</w:t>
      </w:r>
      <w:proofErr w:type="spellEnd"/>
      <w:r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  <w:t xml:space="preserve"> nr 2.</w:t>
      </w:r>
    </w:p>
    <w:p w:rsidR="006B1278" w:rsidRPr="006B1278" w:rsidRDefault="006B1278" w:rsidP="00087702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6E73"/>
          <w:sz w:val="18"/>
          <w:szCs w:val="18"/>
          <w:lang w:eastAsia="pl-PL"/>
        </w:rPr>
      </w:pPr>
    </w:p>
    <w:p w:rsidR="00D52935" w:rsidRDefault="00D52935"/>
    <w:sectPr w:rsidR="00D52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2005"/>
    <w:multiLevelType w:val="multilevel"/>
    <w:tmpl w:val="3C10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D4FD7"/>
    <w:multiLevelType w:val="multilevel"/>
    <w:tmpl w:val="7FC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C0B66"/>
    <w:multiLevelType w:val="multilevel"/>
    <w:tmpl w:val="F4F6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78"/>
    <w:rsid w:val="00087702"/>
    <w:rsid w:val="00305C6D"/>
    <w:rsid w:val="005A6011"/>
    <w:rsid w:val="006B1278"/>
    <w:rsid w:val="008B2451"/>
    <w:rsid w:val="00B03935"/>
    <w:rsid w:val="00D52935"/>
    <w:rsid w:val="00E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4E60-6A0F-4966-ABFF-8B74F899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User</cp:lastModifiedBy>
  <cp:revision>2</cp:revision>
  <cp:lastPrinted>2015-09-28T11:55:00Z</cp:lastPrinted>
  <dcterms:created xsi:type="dcterms:W3CDTF">2015-09-30T10:10:00Z</dcterms:created>
  <dcterms:modified xsi:type="dcterms:W3CDTF">2015-09-30T10:10:00Z</dcterms:modified>
</cp:coreProperties>
</file>